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76BA" w14:textId="77777777" w:rsidR="005362D0" w:rsidRPr="00D53407" w:rsidRDefault="005362D0" w:rsidP="00D53407">
      <w:pPr>
        <w:pStyle w:val="Vahedeta"/>
        <w:jc w:val="both"/>
        <w:rPr>
          <w:sz w:val="24"/>
          <w:szCs w:val="24"/>
        </w:rPr>
      </w:pPr>
    </w:p>
    <w:p w14:paraId="5C98B06B" w14:textId="77777777" w:rsidR="00597302" w:rsidRPr="00D53407" w:rsidRDefault="00597302" w:rsidP="00D53407">
      <w:pPr>
        <w:jc w:val="both"/>
        <w:rPr>
          <w:sz w:val="24"/>
          <w:szCs w:val="24"/>
        </w:rPr>
      </w:pPr>
    </w:p>
    <w:p w14:paraId="66A3288D" w14:textId="77777777" w:rsidR="009F26C9" w:rsidRPr="00D53407" w:rsidRDefault="009F26C9" w:rsidP="00D53407">
      <w:pPr>
        <w:pStyle w:val="Keskminekoordinaatvrk21"/>
        <w:jc w:val="both"/>
        <w:rPr>
          <w:rFonts w:ascii="Times New Roman" w:hAnsi="Times New Roman"/>
          <w:sz w:val="24"/>
          <w:szCs w:val="24"/>
        </w:rPr>
      </w:pPr>
    </w:p>
    <w:p w14:paraId="7D1F3CE9" w14:textId="77777777" w:rsidR="00A31CEC" w:rsidRPr="001B1871" w:rsidRDefault="00A31CEC" w:rsidP="001B1871">
      <w:pPr>
        <w:pStyle w:val="Pealkiri"/>
        <w:rPr>
          <w:rFonts w:ascii="Times New Roman" w:hAnsi="Times New Roman" w:cs="Times New Roman"/>
          <w:sz w:val="24"/>
          <w:szCs w:val="24"/>
        </w:rPr>
      </w:pPr>
    </w:p>
    <w:p w14:paraId="4F6C9E73" w14:textId="77777777" w:rsidR="001B1871" w:rsidRDefault="001B1871" w:rsidP="001B1871">
      <w:pPr>
        <w:pStyle w:val="Pealkiri"/>
        <w:rPr>
          <w:rFonts w:ascii="Times New Roman" w:hAnsi="Times New Roman" w:cs="Times New Roman"/>
          <w:sz w:val="24"/>
          <w:szCs w:val="24"/>
        </w:rPr>
      </w:pPr>
    </w:p>
    <w:p w14:paraId="0E6C914F" w14:textId="3086C207" w:rsidR="001B1871" w:rsidRPr="001B1871" w:rsidRDefault="00CD1B2B" w:rsidP="001B1871">
      <w:pPr>
        <w:pStyle w:val="Pealkiri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Heidy</w:t>
      </w:r>
      <w:proofErr w:type="spellEnd"/>
      <w:r w:rsidR="001B1871" w:rsidRPr="001B1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71" w:rsidRPr="001B1871">
        <w:rPr>
          <w:rFonts w:ascii="Times New Roman" w:hAnsi="Times New Roman" w:cs="Times New Roman"/>
          <w:sz w:val="24"/>
          <w:szCs w:val="24"/>
        </w:rPr>
        <w:t>Purga</w:t>
      </w:r>
      <w:proofErr w:type="spellEnd"/>
    </w:p>
    <w:p w14:paraId="760F3F30" w14:textId="77777777" w:rsidR="001B1871" w:rsidRPr="001B1871" w:rsidRDefault="001B1871" w:rsidP="001B1871">
      <w:pPr>
        <w:pStyle w:val="Pealkiri"/>
        <w:rPr>
          <w:rFonts w:ascii="Times New Roman" w:hAnsi="Times New Roman" w:cs="Times New Roman"/>
          <w:sz w:val="24"/>
          <w:szCs w:val="24"/>
        </w:rPr>
      </w:pPr>
      <w:r w:rsidRPr="001B1871">
        <w:rPr>
          <w:rFonts w:ascii="Times New Roman" w:hAnsi="Times New Roman" w:cs="Times New Roman"/>
          <w:sz w:val="24"/>
          <w:szCs w:val="24"/>
        </w:rPr>
        <w:t xml:space="preserve">Kultuuriminister   </w:t>
      </w:r>
    </w:p>
    <w:p w14:paraId="41F81D2F" w14:textId="601CE43B" w:rsidR="001B1871" w:rsidRPr="001B1871" w:rsidRDefault="001B1871" w:rsidP="001B1871">
      <w:pPr>
        <w:pStyle w:val="Pealkiri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B1871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  <w:r w:rsidRPr="001B1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B187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1871">
        <w:rPr>
          <w:rFonts w:ascii="Times New Roman" w:hAnsi="Times New Roman" w:cs="Times New Roman"/>
          <w:sz w:val="24"/>
          <w:szCs w:val="24"/>
        </w:rPr>
        <w:t xml:space="preserve"> </w:t>
      </w:r>
      <w:r w:rsidRPr="001B1871">
        <w:rPr>
          <w:rFonts w:ascii="Times New Roman" w:hAnsi="Times New Roman" w:cs="Times New Roman"/>
          <w:sz w:val="24"/>
          <w:szCs w:val="24"/>
        </w:rPr>
        <w:t>04.10.2024 nr 2.1-11/10123</w:t>
      </w:r>
    </w:p>
    <w:p w14:paraId="66845A94" w14:textId="77777777" w:rsidR="001B1871" w:rsidRDefault="001B1871" w:rsidP="001B1871">
      <w:pPr>
        <w:tabs>
          <w:tab w:val="left" w:pos="5172"/>
        </w:tabs>
        <w:jc w:val="both"/>
        <w:rPr>
          <w:sz w:val="24"/>
          <w:szCs w:val="24"/>
        </w:rPr>
      </w:pPr>
    </w:p>
    <w:p w14:paraId="5832E003" w14:textId="77777777" w:rsidR="001B1871" w:rsidRDefault="001B1871" w:rsidP="001B1871">
      <w:pPr>
        <w:tabs>
          <w:tab w:val="left" w:pos="5172"/>
        </w:tabs>
        <w:jc w:val="both"/>
        <w:rPr>
          <w:sz w:val="24"/>
          <w:szCs w:val="24"/>
        </w:rPr>
      </w:pPr>
    </w:p>
    <w:p w14:paraId="7E93DD0B" w14:textId="53858196" w:rsidR="001B1871" w:rsidRDefault="00CD1B2B" w:rsidP="001B1871">
      <w:pPr>
        <w:tabs>
          <w:tab w:val="left" w:pos="5172"/>
        </w:tabs>
        <w:jc w:val="both"/>
        <w:rPr>
          <w:sz w:val="24"/>
          <w:szCs w:val="24"/>
        </w:rPr>
      </w:pPr>
      <w:r>
        <w:rPr>
          <w:sz w:val="24"/>
          <w:szCs w:val="24"/>
        </w:rPr>
        <w:t>Lugupeetud Heidy</w:t>
      </w:r>
      <w:bookmarkStart w:id="0" w:name="_GoBack"/>
      <w:bookmarkEnd w:id="0"/>
      <w:r w:rsidR="001B1871">
        <w:rPr>
          <w:sz w:val="24"/>
          <w:szCs w:val="24"/>
        </w:rPr>
        <w:t xml:space="preserve"> </w:t>
      </w:r>
      <w:proofErr w:type="spellStart"/>
      <w:r w:rsidR="001B1871">
        <w:rPr>
          <w:sz w:val="24"/>
          <w:szCs w:val="24"/>
        </w:rPr>
        <w:t>Purga</w:t>
      </w:r>
      <w:proofErr w:type="spellEnd"/>
    </w:p>
    <w:p w14:paraId="150774A7" w14:textId="77777777" w:rsidR="001B1871" w:rsidRDefault="001B1871" w:rsidP="001B1871">
      <w:pPr>
        <w:tabs>
          <w:tab w:val="left" w:pos="5172"/>
        </w:tabs>
        <w:jc w:val="both"/>
        <w:rPr>
          <w:sz w:val="24"/>
          <w:szCs w:val="24"/>
        </w:rPr>
      </w:pPr>
    </w:p>
    <w:p w14:paraId="0993E3D0" w14:textId="77777777" w:rsidR="001B1871" w:rsidRDefault="001B1871" w:rsidP="001B1871">
      <w:pPr>
        <w:tabs>
          <w:tab w:val="left" w:pos="51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Pöördun Teie poole ettepanekuga </w:t>
      </w:r>
      <w:proofErr w:type="spellStart"/>
      <w:r>
        <w:rPr>
          <w:sz w:val="24"/>
          <w:szCs w:val="24"/>
        </w:rPr>
        <w:t>SA-s</w:t>
      </w:r>
      <w:proofErr w:type="spellEnd"/>
      <w:r>
        <w:rPr>
          <w:sz w:val="24"/>
          <w:szCs w:val="24"/>
        </w:rPr>
        <w:t xml:space="preserve"> Narva Muuseum kujunenud juhtimiskriisi lahendamiseks.</w:t>
      </w:r>
    </w:p>
    <w:p w14:paraId="09975CEF" w14:textId="77777777" w:rsidR="001B1871" w:rsidRDefault="001B1871" w:rsidP="001B1871">
      <w:pPr>
        <w:tabs>
          <w:tab w:val="left" w:pos="51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Sihtasutuse põhikirja punkt </w:t>
      </w:r>
      <w:r w:rsidRPr="00D45886">
        <w:rPr>
          <w:sz w:val="24"/>
          <w:szCs w:val="24"/>
        </w:rPr>
        <w:t>5.10.6.</w:t>
      </w:r>
      <w:r>
        <w:rPr>
          <w:sz w:val="24"/>
          <w:szCs w:val="24"/>
        </w:rPr>
        <w:t xml:space="preserve"> sätestab</w:t>
      </w:r>
      <w:r w:rsidRPr="00D45886">
        <w:rPr>
          <w:sz w:val="24"/>
          <w:szCs w:val="24"/>
        </w:rPr>
        <w:t xml:space="preserve"> </w:t>
      </w:r>
      <w:r w:rsidRPr="00D45886">
        <w:rPr>
          <w:i/>
          <w:iCs/>
          <w:sz w:val="24"/>
          <w:szCs w:val="24"/>
        </w:rPr>
        <w:t xml:space="preserve">„Nõukogu otsus on vastu võetud, kui selle poolt hääletas üle poole koosolekul osalenud nõukogu liikmetest. Igal nõukogu liikmel on üks hääl. </w:t>
      </w:r>
      <w:r w:rsidRPr="00D45886">
        <w:rPr>
          <w:i/>
          <w:iCs/>
          <w:sz w:val="24"/>
          <w:szCs w:val="24"/>
          <w:u w:val="single"/>
        </w:rPr>
        <w:t>Häälte võrdse jagunemise korral on otsustav nõukogu esimehe hääl</w:t>
      </w:r>
      <w:r w:rsidRPr="00D45886">
        <w:rPr>
          <w:i/>
          <w:iCs/>
          <w:sz w:val="24"/>
          <w:szCs w:val="24"/>
        </w:rPr>
        <w:t>. Nõukogu liikmel ei ole õigust hääletamisest keelduda või erapooletuks jääda, välja arvatud põhikirjas või seaduses sätestatud juhud, mil nõukogu liige ei võta osa hääletamisest.“</w:t>
      </w:r>
    </w:p>
    <w:p w14:paraId="0ED50369" w14:textId="2FCD202C" w:rsidR="001B1871" w:rsidRDefault="001B1871" w:rsidP="001B1871">
      <w:pPr>
        <w:tabs>
          <w:tab w:val="left" w:pos="5172"/>
        </w:tabs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sz w:val="24"/>
          <w:szCs w:val="24"/>
        </w:rPr>
        <w:t>Leian, et selles punktis sätestatud nõukogu esimehe nö topelt hääl on vastuolus sihtasutuste seadusega. Nimelt selle § 30 lg 1 sätestab: „</w:t>
      </w:r>
      <w:r w:rsidRPr="00D45886">
        <w:rPr>
          <w:i/>
          <w:iCs/>
          <w:color w:val="202020"/>
          <w:sz w:val="24"/>
          <w:szCs w:val="24"/>
          <w:shd w:val="clear" w:color="auto" w:fill="FFFFFF"/>
        </w:rPr>
        <w:t>Nõukogu otsus on vastu võetud, kui selle poolt hääletas üle poole koosolekul osalenud nõukogu liikmetest. Põhikirjaga võib ette näha suurema häälteenamuse nõude.</w:t>
      </w:r>
      <w:r>
        <w:rPr>
          <w:i/>
          <w:iCs/>
          <w:color w:val="202020"/>
          <w:sz w:val="24"/>
          <w:szCs w:val="24"/>
          <w:shd w:val="clear" w:color="auto" w:fill="FFFFFF"/>
        </w:rPr>
        <w:t>“.</w:t>
      </w:r>
      <w:r>
        <w:rPr>
          <w:color w:val="202020"/>
          <w:sz w:val="24"/>
          <w:szCs w:val="24"/>
          <w:shd w:val="clear" w:color="auto" w:fill="FFFFFF"/>
        </w:rPr>
        <w:t xml:space="preserve"> Seadus võimaldab põhikirjaga vaid suurendada häälteenamuse nõuet, kuid ei võimalda omistada nõukogu esimehele topelt häält.                                            </w:t>
      </w:r>
      <w:proofErr w:type="spellStart"/>
      <w:r>
        <w:rPr>
          <w:color w:val="202020"/>
          <w:sz w:val="24"/>
          <w:szCs w:val="24"/>
          <w:shd w:val="clear" w:color="auto" w:fill="FFFFFF"/>
        </w:rPr>
        <w:t>Ülalnimet</w:t>
      </w:r>
      <w:r>
        <w:rPr>
          <w:color w:val="202020"/>
          <w:sz w:val="24"/>
          <w:szCs w:val="24"/>
          <w:shd w:val="clear" w:color="auto" w:fill="FFFFFF"/>
        </w:rPr>
        <w:t>at</w:t>
      </w:r>
      <w:r>
        <w:rPr>
          <w:color w:val="202020"/>
          <w:sz w:val="24"/>
          <w:szCs w:val="24"/>
          <w:shd w:val="clear" w:color="auto" w:fill="FFFFFF"/>
        </w:rPr>
        <w:t>ud</w:t>
      </w:r>
      <w:proofErr w:type="spellEnd"/>
      <w:r>
        <w:rPr>
          <w:color w:val="202020"/>
          <w:sz w:val="24"/>
          <w:szCs w:val="24"/>
          <w:shd w:val="clear" w:color="auto" w:fill="FFFFFF"/>
        </w:rPr>
        <w:t xml:space="preserve"> põhikirja punkt pärsib oluliselt Narva linna osalemist sihtasutuse juhtimisega seonduvates otsustusprotsessides, mistõttu leian, et see tuleb muuta selliselt, et topelt hääl oleks välistatud.</w:t>
      </w:r>
    </w:p>
    <w:p w14:paraId="1CF08AAB" w14:textId="77777777" w:rsidR="001B1871" w:rsidRDefault="001B1871" w:rsidP="001B1871">
      <w:pPr>
        <w:tabs>
          <w:tab w:val="left" w:pos="5172"/>
        </w:tabs>
        <w:jc w:val="both"/>
        <w:rPr>
          <w:color w:val="202020"/>
          <w:sz w:val="24"/>
          <w:szCs w:val="24"/>
          <w:shd w:val="clear" w:color="auto" w:fill="FFFFFF"/>
        </w:rPr>
      </w:pPr>
      <w:r>
        <w:rPr>
          <w:color w:val="202020"/>
          <w:sz w:val="24"/>
          <w:szCs w:val="24"/>
          <w:shd w:val="clear" w:color="auto" w:fill="FFFFFF"/>
        </w:rPr>
        <w:t>Seega teen ettepaneku asutajatena muuta põhikirja, jättes sellest välja nõukogu esimehe topelt hääle võimalus. Usun, et sellega saaks lahendatud ka kujunenud erimeelsused.</w:t>
      </w:r>
    </w:p>
    <w:p w14:paraId="65DC86F9" w14:textId="77777777" w:rsidR="001B1871" w:rsidRDefault="001B1871" w:rsidP="001B1871">
      <w:pPr>
        <w:tabs>
          <w:tab w:val="left" w:pos="5172"/>
        </w:tabs>
        <w:rPr>
          <w:color w:val="202020"/>
          <w:sz w:val="24"/>
          <w:szCs w:val="24"/>
          <w:shd w:val="clear" w:color="auto" w:fill="FFFFFF"/>
        </w:rPr>
      </w:pPr>
    </w:p>
    <w:p w14:paraId="2DF46994" w14:textId="32C8BFF6" w:rsidR="001B1871" w:rsidRDefault="001B1871" w:rsidP="001B1871">
      <w:pPr>
        <w:pStyle w:val="Pealkiri"/>
        <w:rPr>
          <w:sz w:val="24"/>
          <w:szCs w:val="24"/>
          <w:shd w:val="clear" w:color="auto" w:fill="FFFFFF"/>
        </w:rPr>
      </w:pPr>
      <w:r w:rsidRPr="001B1871">
        <w:rPr>
          <w:sz w:val="24"/>
          <w:szCs w:val="24"/>
          <w:shd w:val="clear" w:color="auto" w:fill="FFFFFF"/>
        </w:rPr>
        <w:t>Lugupidamisega</w:t>
      </w:r>
    </w:p>
    <w:p w14:paraId="5A791748" w14:textId="77777777" w:rsidR="001B1871" w:rsidRPr="001B1871" w:rsidRDefault="001B1871" w:rsidP="001B1871"/>
    <w:p w14:paraId="14830C77" w14:textId="4F36115C" w:rsidR="001B1871" w:rsidRPr="001B1871" w:rsidRDefault="001B1871" w:rsidP="001B1871">
      <w:pPr>
        <w:rPr>
          <w:sz w:val="24"/>
          <w:szCs w:val="24"/>
        </w:rPr>
      </w:pPr>
      <w:r w:rsidRPr="001B1871">
        <w:rPr>
          <w:sz w:val="24"/>
          <w:szCs w:val="24"/>
        </w:rPr>
        <w:t>/allkirjastatud digitaalselt/</w:t>
      </w:r>
    </w:p>
    <w:p w14:paraId="6B31FFA7" w14:textId="77777777" w:rsidR="001B1871" w:rsidRPr="001B1871" w:rsidRDefault="001B1871" w:rsidP="001B1871">
      <w:pPr>
        <w:pStyle w:val="Pealkiri"/>
        <w:rPr>
          <w:sz w:val="24"/>
          <w:szCs w:val="24"/>
          <w:shd w:val="clear" w:color="auto" w:fill="FFFFFF"/>
        </w:rPr>
      </w:pPr>
      <w:r w:rsidRPr="001B1871">
        <w:rPr>
          <w:sz w:val="24"/>
          <w:szCs w:val="24"/>
          <w:shd w:val="clear" w:color="auto" w:fill="FFFFFF"/>
        </w:rPr>
        <w:t>Jaan Toots</w:t>
      </w:r>
    </w:p>
    <w:p w14:paraId="78299D94" w14:textId="77777777" w:rsidR="001B1871" w:rsidRPr="001B1871" w:rsidRDefault="001B1871" w:rsidP="001B1871">
      <w:pPr>
        <w:pStyle w:val="Pealkiri"/>
        <w:rPr>
          <w:sz w:val="24"/>
          <w:szCs w:val="24"/>
        </w:rPr>
      </w:pPr>
      <w:r w:rsidRPr="001B1871">
        <w:rPr>
          <w:sz w:val="24"/>
          <w:szCs w:val="24"/>
          <w:shd w:val="clear" w:color="auto" w:fill="FFFFFF"/>
        </w:rPr>
        <w:t>linnapea</w:t>
      </w:r>
    </w:p>
    <w:p w14:paraId="3F6521A8" w14:textId="1FA61AD5" w:rsidR="00FD712F" w:rsidRPr="001B1871" w:rsidRDefault="00FD712F" w:rsidP="001B1871">
      <w:pPr>
        <w:pStyle w:val="Pealkiri"/>
        <w:rPr>
          <w:sz w:val="24"/>
          <w:szCs w:val="24"/>
        </w:rPr>
      </w:pPr>
    </w:p>
    <w:sectPr w:rsidR="00FD712F" w:rsidRPr="001B1871" w:rsidSect="00751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416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AED49" w14:textId="77777777" w:rsidR="00FF03C8" w:rsidRDefault="00FF03C8">
      <w:r>
        <w:separator/>
      </w:r>
    </w:p>
  </w:endnote>
  <w:endnote w:type="continuationSeparator" w:id="0">
    <w:p w14:paraId="16B63123" w14:textId="77777777" w:rsidR="00FF03C8" w:rsidRDefault="00FF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2D74" w14:textId="77777777" w:rsidR="005B2D1C" w:rsidRDefault="005B2D1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A9BCB" w14:textId="77777777"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</w:r>
    <w:r w:rsidR="0021778E" w:rsidRPr="0021778E">
      <w:rPr>
        <w:color w:val="365F91" w:themeColor="accent1" w:themeShade="BF"/>
        <w:sz w:val="20"/>
      </w:rPr>
      <w:tab/>
      <w:t>tel.: +372 359 9001</w:t>
    </w:r>
  </w:p>
  <w:p w14:paraId="6F77ABD9" w14:textId="77777777"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14:paraId="5D08980B" w14:textId="77777777"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14:paraId="2DBDD3B6" w14:textId="77777777"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14:paraId="666FAE4E" w14:textId="77777777"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D8752" w14:textId="77777777" w:rsidR="005B2D1C" w:rsidRDefault="005B2D1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F57D" w14:textId="77777777" w:rsidR="00FF03C8" w:rsidRDefault="00FF03C8">
      <w:r>
        <w:separator/>
      </w:r>
    </w:p>
  </w:footnote>
  <w:footnote w:type="continuationSeparator" w:id="0">
    <w:p w14:paraId="1D50655F" w14:textId="77777777" w:rsidR="00FF03C8" w:rsidRDefault="00FF0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E94F" w14:textId="77777777" w:rsidR="005B2D1C" w:rsidRDefault="005B2D1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E451" w14:textId="77777777"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BDECD" wp14:editId="30FF4906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12A0B" w14:textId="77777777"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5BB3CDF1" wp14:editId="1BF07051">
                                <wp:extent cx="657225" cy="800100"/>
                                <wp:effectExtent l="0" t="0" r="9525" b="0"/>
                                <wp:docPr id="3" name="Pilt 3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DD6D10B" w14:textId="77777777"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217545">
                            <w:rPr>
                              <w:color w:val="0000FF"/>
                              <w:sz w:val="44"/>
                              <w:szCs w:val="44"/>
                            </w:rPr>
                            <w:t>VALITSUS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DE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14:paraId="4CA12A0B" w14:textId="77777777"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5BB3CDF1" wp14:editId="1BF07051">
                          <wp:extent cx="657225" cy="800100"/>
                          <wp:effectExtent l="0" t="0" r="9525" b="0"/>
                          <wp:docPr id="3" name="Pilt 3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DD6D10B" w14:textId="77777777"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217545">
                      <w:rPr>
                        <w:color w:val="0000FF"/>
                        <w:sz w:val="44"/>
                        <w:szCs w:val="44"/>
                      </w:rPr>
                      <w:t>VALITSUS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78E35" w14:textId="77777777" w:rsidR="005B2D1C" w:rsidRDefault="005B2D1C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601E"/>
    <w:multiLevelType w:val="hybridMultilevel"/>
    <w:tmpl w:val="334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4C06"/>
    <w:multiLevelType w:val="hybridMultilevel"/>
    <w:tmpl w:val="9F6EE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AB1"/>
    <w:multiLevelType w:val="hybridMultilevel"/>
    <w:tmpl w:val="E2100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448DF"/>
    <w:multiLevelType w:val="hybridMultilevel"/>
    <w:tmpl w:val="744AA2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2F7D"/>
    <w:multiLevelType w:val="hybridMultilevel"/>
    <w:tmpl w:val="9E1402C6"/>
    <w:lvl w:ilvl="0" w:tplc="F5D8F3A4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23127"/>
    <w:multiLevelType w:val="hybridMultilevel"/>
    <w:tmpl w:val="7BC832F6"/>
    <w:lvl w:ilvl="0" w:tplc="84B0B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F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D42F29"/>
    <w:multiLevelType w:val="hybridMultilevel"/>
    <w:tmpl w:val="94F85B3E"/>
    <w:lvl w:ilvl="0" w:tplc="40904D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ECC"/>
    <w:multiLevelType w:val="hybridMultilevel"/>
    <w:tmpl w:val="E774F2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D2909"/>
    <w:multiLevelType w:val="hybridMultilevel"/>
    <w:tmpl w:val="3F9E1F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9615B1"/>
    <w:multiLevelType w:val="multilevel"/>
    <w:tmpl w:val="D9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8011E6"/>
    <w:multiLevelType w:val="hybridMultilevel"/>
    <w:tmpl w:val="7D1654A2"/>
    <w:lvl w:ilvl="0" w:tplc="B72A55E4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B962DED"/>
    <w:multiLevelType w:val="hybridMultilevel"/>
    <w:tmpl w:val="5B7E52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5290"/>
    <w:multiLevelType w:val="hybridMultilevel"/>
    <w:tmpl w:val="B94AC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2"/>
    <w:rsid w:val="0000439B"/>
    <w:rsid w:val="000259F8"/>
    <w:rsid w:val="00063648"/>
    <w:rsid w:val="00065323"/>
    <w:rsid w:val="00076783"/>
    <w:rsid w:val="00083CAD"/>
    <w:rsid w:val="0009475F"/>
    <w:rsid w:val="000C57D1"/>
    <w:rsid w:val="000D0E6E"/>
    <w:rsid w:val="000D6E7E"/>
    <w:rsid w:val="000D7C74"/>
    <w:rsid w:val="000F28D0"/>
    <w:rsid w:val="000F631E"/>
    <w:rsid w:val="001117C2"/>
    <w:rsid w:val="00113623"/>
    <w:rsid w:val="00116F52"/>
    <w:rsid w:val="00133432"/>
    <w:rsid w:val="00134F08"/>
    <w:rsid w:val="00135320"/>
    <w:rsid w:val="0013661D"/>
    <w:rsid w:val="0013696C"/>
    <w:rsid w:val="00144ED1"/>
    <w:rsid w:val="00151B4E"/>
    <w:rsid w:val="00166996"/>
    <w:rsid w:val="00166FE6"/>
    <w:rsid w:val="0017158A"/>
    <w:rsid w:val="0018606B"/>
    <w:rsid w:val="001B1871"/>
    <w:rsid w:val="001C5845"/>
    <w:rsid w:val="001E4D5D"/>
    <w:rsid w:val="001E4DB0"/>
    <w:rsid w:val="001F2027"/>
    <w:rsid w:val="002048D3"/>
    <w:rsid w:val="00204DE1"/>
    <w:rsid w:val="00216A6E"/>
    <w:rsid w:val="00217545"/>
    <w:rsid w:val="0021778E"/>
    <w:rsid w:val="00224FD2"/>
    <w:rsid w:val="00231318"/>
    <w:rsid w:val="0023369A"/>
    <w:rsid w:val="00236862"/>
    <w:rsid w:val="00240E38"/>
    <w:rsid w:val="00255584"/>
    <w:rsid w:val="00256945"/>
    <w:rsid w:val="00265008"/>
    <w:rsid w:val="00273452"/>
    <w:rsid w:val="00276D90"/>
    <w:rsid w:val="002816D3"/>
    <w:rsid w:val="00287019"/>
    <w:rsid w:val="002B07ED"/>
    <w:rsid w:val="002C16D6"/>
    <w:rsid w:val="002C1A41"/>
    <w:rsid w:val="002C2AE5"/>
    <w:rsid w:val="002C4ECC"/>
    <w:rsid w:val="002D1101"/>
    <w:rsid w:val="00304216"/>
    <w:rsid w:val="003118CE"/>
    <w:rsid w:val="00316C84"/>
    <w:rsid w:val="00323B82"/>
    <w:rsid w:val="00324D04"/>
    <w:rsid w:val="003476A6"/>
    <w:rsid w:val="00355048"/>
    <w:rsid w:val="003656F7"/>
    <w:rsid w:val="00373DF1"/>
    <w:rsid w:val="00377E85"/>
    <w:rsid w:val="00380DAD"/>
    <w:rsid w:val="003812B4"/>
    <w:rsid w:val="00397F0C"/>
    <w:rsid w:val="003B54A2"/>
    <w:rsid w:val="003B5540"/>
    <w:rsid w:val="003B7723"/>
    <w:rsid w:val="003D00B8"/>
    <w:rsid w:val="003D22EB"/>
    <w:rsid w:val="003F77E2"/>
    <w:rsid w:val="00403FB8"/>
    <w:rsid w:val="0042247A"/>
    <w:rsid w:val="00430743"/>
    <w:rsid w:val="0043262A"/>
    <w:rsid w:val="0043479C"/>
    <w:rsid w:val="0044309A"/>
    <w:rsid w:val="0044673A"/>
    <w:rsid w:val="004612D6"/>
    <w:rsid w:val="00462510"/>
    <w:rsid w:val="0046311F"/>
    <w:rsid w:val="004A50CB"/>
    <w:rsid w:val="004A55E6"/>
    <w:rsid w:val="004B24A0"/>
    <w:rsid w:val="004B3FBB"/>
    <w:rsid w:val="004D5BA8"/>
    <w:rsid w:val="004E0E62"/>
    <w:rsid w:val="004F6E60"/>
    <w:rsid w:val="00505087"/>
    <w:rsid w:val="0050589A"/>
    <w:rsid w:val="00513B6D"/>
    <w:rsid w:val="005158C2"/>
    <w:rsid w:val="005362D0"/>
    <w:rsid w:val="00543749"/>
    <w:rsid w:val="00544C0F"/>
    <w:rsid w:val="00560F32"/>
    <w:rsid w:val="0056380F"/>
    <w:rsid w:val="0058430A"/>
    <w:rsid w:val="00584873"/>
    <w:rsid w:val="005860A3"/>
    <w:rsid w:val="00596324"/>
    <w:rsid w:val="00597302"/>
    <w:rsid w:val="005A7EC8"/>
    <w:rsid w:val="005B1000"/>
    <w:rsid w:val="005B2D1C"/>
    <w:rsid w:val="005B41CE"/>
    <w:rsid w:val="005B4657"/>
    <w:rsid w:val="005C5E54"/>
    <w:rsid w:val="005C72DE"/>
    <w:rsid w:val="005D4134"/>
    <w:rsid w:val="005D66F1"/>
    <w:rsid w:val="00610E2F"/>
    <w:rsid w:val="00644401"/>
    <w:rsid w:val="0064693A"/>
    <w:rsid w:val="00662045"/>
    <w:rsid w:val="00675818"/>
    <w:rsid w:val="00680390"/>
    <w:rsid w:val="00681F52"/>
    <w:rsid w:val="0068539F"/>
    <w:rsid w:val="006A4CBD"/>
    <w:rsid w:val="006A52A8"/>
    <w:rsid w:val="006D33CD"/>
    <w:rsid w:val="006E6D22"/>
    <w:rsid w:val="006F1712"/>
    <w:rsid w:val="00700121"/>
    <w:rsid w:val="007053C4"/>
    <w:rsid w:val="0070730D"/>
    <w:rsid w:val="007255FB"/>
    <w:rsid w:val="007304D3"/>
    <w:rsid w:val="00730B02"/>
    <w:rsid w:val="00740527"/>
    <w:rsid w:val="00751194"/>
    <w:rsid w:val="0075143A"/>
    <w:rsid w:val="007518F6"/>
    <w:rsid w:val="00754790"/>
    <w:rsid w:val="00756857"/>
    <w:rsid w:val="007578E9"/>
    <w:rsid w:val="00760F0F"/>
    <w:rsid w:val="0077235A"/>
    <w:rsid w:val="00773D0D"/>
    <w:rsid w:val="00774158"/>
    <w:rsid w:val="0078249D"/>
    <w:rsid w:val="007A7327"/>
    <w:rsid w:val="007A74EA"/>
    <w:rsid w:val="007C29C3"/>
    <w:rsid w:val="007C67DA"/>
    <w:rsid w:val="007D15A9"/>
    <w:rsid w:val="007D3B56"/>
    <w:rsid w:val="007D512F"/>
    <w:rsid w:val="007F267C"/>
    <w:rsid w:val="007F3D0A"/>
    <w:rsid w:val="00833581"/>
    <w:rsid w:val="00853807"/>
    <w:rsid w:val="00891D8B"/>
    <w:rsid w:val="008946B8"/>
    <w:rsid w:val="00894A11"/>
    <w:rsid w:val="00895B35"/>
    <w:rsid w:val="008A38DD"/>
    <w:rsid w:val="008A5582"/>
    <w:rsid w:val="008C2791"/>
    <w:rsid w:val="008C76DB"/>
    <w:rsid w:val="008F1160"/>
    <w:rsid w:val="008F2F48"/>
    <w:rsid w:val="0090226A"/>
    <w:rsid w:val="00923549"/>
    <w:rsid w:val="009378A6"/>
    <w:rsid w:val="00945853"/>
    <w:rsid w:val="00973BF1"/>
    <w:rsid w:val="009C149E"/>
    <w:rsid w:val="009D7ADB"/>
    <w:rsid w:val="009F26C9"/>
    <w:rsid w:val="00A033A1"/>
    <w:rsid w:val="00A05BB0"/>
    <w:rsid w:val="00A20943"/>
    <w:rsid w:val="00A31024"/>
    <w:rsid w:val="00A31CEC"/>
    <w:rsid w:val="00A421CC"/>
    <w:rsid w:val="00A63D97"/>
    <w:rsid w:val="00A7631E"/>
    <w:rsid w:val="00A91A11"/>
    <w:rsid w:val="00AA33E0"/>
    <w:rsid w:val="00AA7548"/>
    <w:rsid w:val="00AC1D7A"/>
    <w:rsid w:val="00AC5CB4"/>
    <w:rsid w:val="00AC5D9A"/>
    <w:rsid w:val="00AE2509"/>
    <w:rsid w:val="00AE3045"/>
    <w:rsid w:val="00AF0BB5"/>
    <w:rsid w:val="00B12C83"/>
    <w:rsid w:val="00B15F98"/>
    <w:rsid w:val="00B21767"/>
    <w:rsid w:val="00B22326"/>
    <w:rsid w:val="00B31FBC"/>
    <w:rsid w:val="00B34637"/>
    <w:rsid w:val="00B5141B"/>
    <w:rsid w:val="00B82825"/>
    <w:rsid w:val="00B84D98"/>
    <w:rsid w:val="00B91310"/>
    <w:rsid w:val="00B920FF"/>
    <w:rsid w:val="00BA4297"/>
    <w:rsid w:val="00BA5C43"/>
    <w:rsid w:val="00BA622D"/>
    <w:rsid w:val="00BB0462"/>
    <w:rsid w:val="00BB0FE6"/>
    <w:rsid w:val="00BB5A73"/>
    <w:rsid w:val="00BC3915"/>
    <w:rsid w:val="00BD1221"/>
    <w:rsid w:val="00BD6289"/>
    <w:rsid w:val="00BE22CE"/>
    <w:rsid w:val="00BE4D4E"/>
    <w:rsid w:val="00C119CD"/>
    <w:rsid w:val="00C233DB"/>
    <w:rsid w:val="00C2482A"/>
    <w:rsid w:val="00C35A53"/>
    <w:rsid w:val="00C53183"/>
    <w:rsid w:val="00C60A39"/>
    <w:rsid w:val="00C741F2"/>
    <w:rsid w:val="00C91E72"/>
    <w:rsid w:val="00C976DC"/>
    <w:rsid w:val="00CA1C6E"/>
    <w:rsid w:val="00CA76D0"/>
    <w:rsid w:val="00CD1B2B"/>
    <w:rsid w:val="00CD4142"/>
    <w:rsid w:val="00CE36EE"/>
    <w:rsid w:val="00CE75D4"/>
    <w:rsid w:val="00D023DF"/>
    <w:rsid w:val="00D03BCA"/>
    <w:rsid w:val="00D34F4A"/>
    <w:rsid w:val="00D3788D"/>
    <w:rsid w:val="00D46D9D"/>
    <w:rsid w:val="00D53407"/>
    <w:rsid w:val="00D61186"/>
    <w:rsid w:val="00D62A09"/>
    <w:rsid w:val="00D64BAD"/>
    <w:rsid w:val="00D72BEA"/>
    <w:rsid w:val="00D76756"/>
    <w:rsid w:val="00D9230F"/>
    <w:rsid w:val="00D930C4"/>
    <w:rsid w:val="00DA4867"/>
    <w:rsid w:val="00DB49DA"/>
    <w:rsid w:val="00DC2BF7"/>
    <w:rsid w:val="00DC44DA"/>
    <w:rsid w:val="00DE5049"/>
    <w:rsid w:val="00DE6812"/>
    <w:rsid w:val="00E02FC3"/>
    <w:rsid w:val="00E112A7"/>
    <w:rsid w:val="00E277CB"/>
    <w:rsid w:val="00E3112E"/>
    <w:rsid w:val="00E409C7"/>
    <w:rsid w:val="00E4290D"/>
    <w:rsid w:val="00E469F4"/>
    <w:rsid w:val="00E5715B"/>
    <w:rsid w:val="00E618CA"/>
    <w:rsid w:val="00E922B7"/>
    <w:rsid w:val="00ED1E08"/>
    <w:rsid w:val="00EE682A"/>
    <w:rsid w:val="00EE768C"/>
    <w:rsid w:val="00EF0EAE"/>
    <w:rsid w:val="00EF7A9A"/>
    <w:rsid w:val="00F1752D"/>
    <w:rsid w:val="00F17BB5"/>
    <w:rsid w:val="00F205A4"/>
    <w:rsid w:val="00F31A66"/>
    <w:rsid w:val="00F31E65"/>
    <w:rsid w:val="00F54F6E"/>
    <w:rsid w:val="00F57B00"/>
    <w:rsid w:val="00F630E1"/>
    <w:rsid w:val="00F65DE4"/>
    <w:rsid w:val="00F71701"/>
    <w:rsid w:val="00F7399F"/>
    <w:rsid w:val="00F74B8E"/>
    <w:rsid w:val="00F74C54"/>
    <w:rsid w:val="00F82866"/>
    <w:rsid w:val="00F91F53"/>
    <w:rsid w:val="00FA003A"/>
    <w:rsid w:val="00FA3669"/>
    <w:rsid w:val="00FA608C"/>
    <w:rsid w:val="00FB12B6"/>
    <w:rsid w:val="00FB7FF8"/>
    <w:rsid w:val="00FC3AE1"/>
    <w:rsid w:val="00FD3932"/>
    <w:rsid w:val="00FD4D1B"/>
    <w:rsid w:val="00FD712F"/>
    <w:rsid w:val="00FE041B"/>
    <w:rsid w:val="00FE1AFF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EC3580"/>
  <w15:docId w15:val="{F21125F2-EED2-43CD-BB45-6CD45071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C97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3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6A4C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character" w:styleId="Rhutus">
    <w:name w:val="Emphasis"/>
    <w:basedOn w:val="Liguvaikefont"/>
    <w:qFormat/>
    <w:rsid w:val="00C976DC"/>
    <w:rPr>
      <w:i/>
      <w:iCs/>
    </w:rPr>
  </w:style>
  <w:style w:type="character" w:customStyle="1" w:styleId="Pealkiri1Mrk">
    <w:name w:val="Pealkiri 1 Märk"/>
    <w:basedOn w:val="Liguvaikefont"/>
    <w:link w:val="Pealkiri1"/>
    <w:rsid w:val="00C97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ugev">
    <w:name w:val="Strong"/>
    <w:basedOn w:val="Liguvaikefont"/>
    <w:uiPriority w:val="22"/>
    <w:qFormat/>
    <w:rsid w:val="00C976DC"/>
    <w:rPr>
      <w:b/>
      <w:bCs/>
    </w:rPr>
  </w:style>
  <w:style w:type="paragraph" w:styleId="Alapealkiri">
    <w:name w:val="Subtitle"/>
    <w:basedOn w:val="Normaallaad"/>
    <w:next w:val="Normaallaad"/>
    <w:link w:val="AlapealkiriMrk"/>
    <w:qFormat/>
    <w:rsid w:val="00C97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rsid w:val="00C97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ahedeta">
    <w:name w:val="No Spacing"/>
    <w:uiPriority w:val="1"/>
    <w:qFormat/>
    <w:rsid w:val="00C976DC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5C5E54"/>
    <w:pPr>
      <w:spacing w:after="0" w:line="240" w:lineRule="auto"/>
      <w:ind w:left="720"/>
      <w:contextualSpacing/>
    </w:pPr>
    <w:rPr>
      <w:rFonts w:eastAsiaTheme="minorHAnsi" w:cstheme="minorBidi"/>
      <w:sz w:val="24"/>
    </w:rPr>
  </w:style>
  <w:style w:type="character" w:customStyle="1" w:styleId="Pealkiri3Mrk">
    <w:name w:val="Pealkiri 3 Märk"/>
    <w:basedOn w:val="Liguvaikefont"/>
    <w:link w:val="Pealkiri3"/>
    <w:semiHidden/>
    <w:rsid w:val="006D33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2336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t-EE"/>
    </w:rPr>
  </w:style>
  <w:style w:type="character" w:customStyle="1" w:styleId="tyhik">
    <w:name w:val="tyhik"/>
    <w:basedOn w:val="Liguvaikefont"/>
    <w:rsid w:val="0023369A"/>
  </w:style>
  <w:style w:type="paragraph" w:styleId="Pealkiri">
    <w:name w:val="Title"/>
    <w:basedOn w:val="Normaallaad"/>
    <w:next w:val="Normaallaad"/>
    <w:link w:val="PealkiriMrk"/>
    <w:qFormat/>
    <w:rsid w:val="00E92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E922B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F74C5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F74C54"/>
    <w:rPr>
      <w:rFonts w:eastAsia="Times New Roman"/>
      <w:sz w:val="24"/>
      <w:szCs w:val="24"/>
      <w:lang w:val="en-US" w:eastAsia="en-US"/>
    </w:rPr>
  </w:style>
  <w:style w:type="paragraph" w:customStyle="1" w:styleId="normal1">
    <w:name w:val="normal1"/>
    <w:basedOn w:val="Normaallaad"/>
    <w:rsid w:val="009022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textlinkinside">
    <w:name w:val="textlinkinside"/>
    <w:basedOn w:val="Liguvaikefont"/>
    <w:rsid w:val="00F74B8E"/>
  </w:style>
  <w:style w:type="character" w:customStyle="1" w:styleId="Pealkiri4Mrk">
    <w:name w:val="Pealkiri 4 Märk"/>
    <w:basedOn w:val="Liguvaikefont"/>
    <w:link w:val="Pealkiri4"/>
    <w:semiHidden/>
    <w:rsid w:val="006A4CB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2C1A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character" w:customStyle="1" w:styleId="fontstyle01">
    <w:name w:val="fontstyle01"/>
    <w:basedOn w:val="Liguvaikefont"/>
    <w:rsid w:val="005973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ehatekst">
    <w:name w:val="Body Text"/>
    <w:basedOn w:val="Normaallaad"/>
    <w:link w:val="KehatekstMrk"/>
    <w:semiHidden/>
    <w:unhideWhenUsed/>
    <w:rsid w:val="00166996"/>
    <w:pPr>
      <w:spacing w:after="120"/>
    </w:pPr>
  </w:style>
  <w:style w:type="character" w:customStyle="1" w:styleId="KehatekstMrk">
    <w:name w:val="Kehatekst Märk"/>
    <w:basedOn w:val="Liguvaikefont"/>
    <w:link w:val="Kehatekst"/>
    <w:semiHidden/>
    <w:rsid w:val="00166996"/>
    <w:rPr>
      <w:sz w:val="22"/>
      <w:szCs w:val="22"/>
      <w:lang w:eastAsia="en-US"/>
    </w:rPr>
  </w:style>
  <w:style w:type="character" w:customStyle="1" w:styleId="markedcontent">
    <w:name w:val="markedcontent"/>
    <w:basedOn w:val="Liguvaikefont"/>
    <w:rsid w:val="00E112A7"/>
  </w:style>
  <w:style w:type="paragraph" w:customStyle="1" w:styleId="Keskminekoordinaatvrk21">
    <w:name w:val="Keskmine koordinaatvõrk 21"/>
    <w:qFormat/>
    <w:rsid w:val="00754790"/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contentpasted0">
    <w:name w:val="contentpasted0"/>
    <w:basedOn w:val="Liguvaikefont"/>
    <w:rsid w:val="00543749"/>
  </w:style>
  <w:style w:type="character" w:styleId="Raamatupealkiri">
    <w:name w:val="Book Title"/>
    <w:basedOn w:val="Liguvaikefont"/>
    <w:uiPriority w:val="33"/>
    <w:qFormat/>
    <w:rsid w:val="0075119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9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kul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mas\Documents\linnavalitsuse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72A5-5077-4E80-AC6C-8729A850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linnavalitsuse kiri</Template>
  <TotalTime>0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</dc:creator>
  <cp:lastModifiedBy>Marika</cp:lastModifiedBy>
  <cp:revision>2</cp:revision>
  <cp:lastPrinted>2024-09-12T10:22:00Z</cp:lastPrinted>
  <dcterms:created xsi:type="dcterms:W3CDTF">2024-10-04T10:05:00Z</dcterms:created>
  <dcterms:modified xsi:type="dcterms:W3CDTF">2024-10-04T10:05:00Z</dcterms:modified>
</cp:coreProperties>
</file>